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44EE" w14:textId="77F062C6" w:rsidR="00A53D36" w:rsidRPr="00A53D36" w:rsidRDefault="00A53D36" w:rsidP="005F6183">
      <w:pPr>
        <w:pStyle w:val="Nagwek1"/>
        <w:spacing w:line="240" w:lineRule="auto"/>
        <w:jc w:val="center"/>
        <w:rPr>
          <w:color w:val="auto"/>
        </w:rPr>
      </w:pPr>
      <w:r w:rsidRPr="00A53D36">
        <w:rPr>
          <w:color w:val="auto"/>
        </w:rPr>
        <w:t>KLUCZ ODPOWIEDZI DO FORMULARZA REKRUTACJI</w:t>
      </w:r>
      <w:r>
        <w:rPr>
          <w:color w:val="auto"/>
        </w:rPr>
        <w:t xml:space="preserve"> DO PROJEKTU</w:t>
      </w:r>
    </w:p>
    <w:p w14:paraId="78803A05" w14:textId="77777777" w:rsidR="00A53D36" w:rsidRDefault="00A53D36" w:rsidP="005F6183">
      <w:pPr>
        <w:spacing w:line="240" w:lineRule="auto"/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A53D36" w:rsidRPr="00475985" w14:paraId="2BFF91A4" w14:textId="77777777" w:rsidTr="00AC4EFB">
        <w:tc>
          <w:tcPr>
            <w:tcW w:w="2127" w:type="dxa"/>
          </w:tcPr>
          <w:p w14:paraId="6A3ED0AB" w14:textId="77777777" w:rsidR="00A53D36" w:rsidRPr="00C722AD" w:rsidRDefault="00A53D36" w:rsidP="005F6183">
            <w:pPr>
              <w:pStyle w:val="Nagwek2"/>
              <w:ind w:right="180"/>
              <w:outlineLvl w:val="1"/>
              <w:rPr>
                <w:color w:val="auto"/>
                <w:sz w:val="24"/>
                <w:szCs w:val="24"/>
                <w:lang w:val="en-US"/>
              </w:rPr>
            </w:pPr>
            <w:r w:rsidRPr="00C722AD">
              <w:rPr>
                <w:rFonts w:cstheme="majorHAnsi"/>
                <w:color w:val="auto"/>
                <w:sz w:val="24"/>
                <w:szCs w:val="24"/>
              </w:rPr>
              <w:t>Tytuł</w:t>
            </w:r>
            <w:r>
              <w:rPr>
                <w:rFonts w:cstheme="majorHAnsi"/>
                <w:color w:val="auto"/>
                <w:sz w:val="24"/>
                <w:szCs w:val="24"/>
              </w:rPr>
              <w:t xml:space="preserve"> projektu</w:t>
            </w:r>
            <w:r w:rsidRPr="00C722AD">
              <w:rPr>
                <w:rFonts w:cstheme="majorHAnsi"/>
                <w:color w:val="auto"/>
                <w:sz w:val="24"/>
                <w:szCs w:val="24"/>
              </w:rPr>
              <w:t>:</w:t>
            </w:r>
          </w:p>
        </w:tc>
        <w:tc>
          <w:tcPr>
            <w:tcW w:w="6935" w:type="dxa"/>
          </w:tcPr>
          <w:p w14:paraId="06D81DE5" w14:textId="77777777" w:rsidR="00A53D36" w:rsidRPr="00C722AD" w:rsidRDefault="00A53D36" w:rsidP="005F6183">
            <w:pPr>
              <w:pStyle w:val="Nagwek2"/>
              <w:jc w:val="both"/>
              <w:outlineLvl w:val="1"/>
              <w:rPr>
                <w:rFonts w:cstheme="majorHAnsi"/>
                <w:color w:val="auto"/>
                <w:sz w:val="24"/>
                <w:szCs w:val="24"/>
              </w:rPr>
            </w:pPr>
            <w:r w:rsidRPr="00C722AD">
              <w:rPr>
                <w:rFonts w:cstheme="majorHAnsi"/>
                <w:b/>
                <w:bCs/>
                <w:color w:val="auto"/>
                <w:sz w:val="24"/>
                <w:szCs w:val="24"/>
              </w:rPr>
              <w:t>„Dobry, niezwyczajny rodzic - sztafeta wsparcia terapeutycznego”</w:t>
            </w:r>
            <w:r w:rsidRPr="00C722AD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Pr="00C722AD">
              <w:rPr>
                <w:rFonts w:cstheme="majorHAnsi"/>
                <w:color w:val="auto"/>
                <w:sz w:val="24"/>
                <w:szCs w:val="24"/>
              </w:rPr>
              <w:br/>
              <w:t xml:space="preserve">„UNUSUAL </w:t>
            </w:r>
            <w:proofErr w:type="spellStart"/>
            <w:r w:rsidRPr="00C722AD">
              <w:rPr>
                <w:rFonts w:cstheme="majorHAnsi"/>
                <w:color w:val="auto"/>
                <w:sz w:val="24"/>
                <w:szCs w:val="24"/>
              </w:rPr>
              <w:t>parent</w:t>
            </w:r>
            <w:proofErr w:type="spellEnd"/>
            <w:r w:rsidRPr="00C722AD">
              <w:rPr>
                <w:rFonts w:cstheme="majorHAnsi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C722AD">
              <w:rPr>
                <w:rFonts w:cstheme="majorHAnsi"/>
                <w:color w:val="auto"/>
                <w:sz w:val="24"/>
                <w:szCs w:val="24"/>
              </w:rPr>
              <w:t>Therapeutic</w:t>
            </w:r>
            <w:proofErr w:type="spellEnd"/>
            <w:r w:rsidRPr="00C722AD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22AD">
              <w:rPr>
                <w:rFonts w:cstheme="majorHAnsi"/>
                <w:color w:val="auto"/>
                <w:sz w:val="24"/>
                <w:szCs w:val="24"/>
              </w:rPr>
              <w:t>support</w:t>
            </w:r>
            <w:proofErr w:type="spellEnd"/>
            <w:r w:rsidRPr="00C722AD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22AD">
              <w:rPr>
                <w:rFonts w:cstheme="majorHAnsi"/>
                <w:color w:val="auto"/>
                <w:sz w:val="24"/>
                <w:szCs w:val="24"/>
              </w:rPr>
              <w:t>relay</w:t>
            </w:r>
            <w:proofErr w:type="spellEnd"/>
            <w:r w:rsidRPr="00C722AD">
              <w:rPr>
                <w:rFonts w:cstheme="majorHAnsi"/>
                <w:color w:val="auto"/>
                <w:sz w:val="24"/>
                <w:szCs w:val="24"/>
              </w:rPr>
              <w:t>”</w:t>
            </w:r>
          </w:p>
        </w:tc>
      </w:tr>
      <w:tr w:rsidR="00A53D36" w:rsidRPr="00475985" w14:paraId="4F9632B0" w14:textId="77777777" w:rsidTr="00AC4EFB">
        <w:tc>
          <w:tcPr>
            <w:tcW w:w="2127" w:type="dxa"/>
          </w:tcPr>
          <w:p w14:paraId="068303F1" w14:textId="77777777" w:rsidR="00A53D36" w:rsidRPr="00C722AD" w:rsidRDefault="00A53D36" w:rsidP="005F6183">
            <w:pPr>
              <w:pStyle w:val="Nagwek2"/>
              <w:outlineLvl w:val="1"/>
              <w:rPr>
                <w:rFonts w:cstheme="majorHAnsi"/>
                <w:color w:val="auto"/>
                <w:sz w:val="24"/>
                <w:szCs w:val="24"/>
              </w:rPr>
            </w:pPr>
            <w:r w:rsidRPr="00C722AD">
              <w:rPr>
                <w:color w:val="auto"/>
                <w:sz w:val="24"/>
                <w:szCs w:val="24"/>
              </w:rPr>
              <w:t>Numer projektu:</w:t>
            </w:r>
          </w:p>
        </w:tc>
        <w:tc>
          <w:tcPr>
            <w:tcW w:w="6935" w:type="dxa"/>
          </w:tcPr>
          <w:p w14:paraId="6B3AF357" w14:textId="77777777" w:rsidR="00A53D36" w:rsidRPr="00C722AD" w:rsidRDefault="00A53D36" w:rsidP="005F6183">
            <w:pPr>
              <w:pStyle w:val="Nagwek2"/>
              <w:jc w:val="both"/>
              <w:outlineLvl w:val="1"/>
              <w:rPr>
                <w:rFonts w:cstheme="majorHAnsi"/>
                <w:color w:val="auto"/>
                <w:sz w:val="24"/>
                <w:szCs w:val="24"/>
              </w:rPr>
            </w:pPr>
            <w:r w:rsidRPr="00C722AD">
              <w:rPr>
                <w:rFonts w:cstheme="majorHAnsi"/>
                <w:b/>
                <w:bCs/>
                <w:color w:val="auto"/>
                <w:sz w:val="24"/>
                <w:szCs w:val="24"/>
                <w:shd w:val="clear" w:color="auto" w:fill="FFFFFF"/>
              </w:rPr>
              <w:t>2022-1-PL01-KA122-ADU-000076231</w:t>
            </w:r>
            <w:r w:rsidRPr="00C722AD">
              <w:rPr>
                <w:rFonts w:cstheme="majorHAnsi"/>
                <w:color w:val="auto"/>
                <w:sz w:val="24"/>
                <w:szCs w:val="24"/>
              </w:rPr>
              <w:t xml:space="preserve"> - Krótkoterminowe projekty na rzecz mobilności dorosłych osób uczących się i kadry w sektorze edukacji dorosłych</w:t>
            </w:r>
          </w:p>
        </w:tc>
      </w:tr>
      <w:tr w:rsidR="00A53D36" w:rsidRPr="00475985" w14:paraId="624C0005" w14:textId="77777777" w:rsidTr="00AC4EFB">
        <w:tc>
          <w:tcPr>
            <w:tcW w:w="2127" w:type="dxa"/>
          </w:tcPr>
          <w:p w14:paraId="50235AEF" w14:textId="77777777" w:rsidR="00A53D36" w:rsidRPr="00C722AD" w:rsidRDefault="00A53D36" w:rsidP="005F6183">
            <w:pPr>
              <w:pStyle w:val="Nagwek2"/>
              <w:outlineLvl w:val="1"/>
              <w:rPr>
                <w:rFonts w:cstheme="majorHAnsi"/>
                <w:color w:val="auto"/>
                <w:sz w:val="24"/>
                <w:szCs w:val="24"/>
              </w:rPr>
            </w:pPr>
            <w:r w:rsidRPr="00C722AD">
              <w:rPr>
                <w:rFonts w:cstheme="majorHAnsi"/>
                <w:color w:val="auto"/>
                <w:sz w:val="24"/>
                <w:szCs w:val="24"/>
                <w:lang w:val="en-US"/>
              </w:rPr>
              <w:t>Czas realizacji:</w:t>
            </w:r>
          </w:p>
        </w:tc>
        <w:tc>
          <w:tcPr>
            <w:tcW w:w="6935" w:type="dxa"/>
          </w:tcPr>
          <w:p w14:paraId="77646A39" w14:textId="77777777" w:rsidR="00A53D36" w:rsidRPr="00C722AD" w:rsidRDefault="00A53D36" w:rsidP="005F6183">
            <w:pPr>
              <w:pStyle w:val="Nagwek2"/>
              <w:jc w:val="both"/>
              <w:outlineLvl w:val="1"/>
              <w:rPr>
                <w:rFonts w:cstheme="majorHAnsi"/>
                <w:color w:val="auto"/>
                <w:sz w:val="24"/>
                <w:szCs w:val="24"/>
              </w:rPr>
            </w:pPr>
            <w:r w:rsidRPr="00C722AD">
              <w:rPr>
                <w:rFonts w:cstheme="majorHAnsi"/>
                <w:b/>
                <w:bCs/>
                <w:color w:val="auto"/>
                <w:sz w:val="24"/>
                <w:szCs w:val="24"/>
                <w:lang w:val="en-US"/>
              </w:rPr>
              <w:t>17.11.2022 – 16.11.2023</w:t>
            </w:r>
          </w:p>
        </w:tc>
      </w:tr>
    </w:tbl>
    <w:p w14:paraId="54505EFE" w14:textId="77777777" w:rsidR="00A53D36" w:rsidRDefault="00A53D36" w:rsidP="3163E529">
      <w:pPr>
        <w:spacing w:after="0" w:line="240" w:lineRule="auto"/>
        <w:rPr>
          <w:rFonts w:asciiTheme="majorHAnsi" w:eastAsiaTheme="majorEastAsia" w:hAnsiTheme="majorHAnsi" w:cstheme="majorBidi"/>
          <w:sz w:val="18"/>
          <w:szCs w:val="18"/>
        </w:rPr>
      </w:pPr>
    </w:p>
    <w:p w14:paraId="260C5CFE" w14:textId="3F1ADB76" w:rsidR="2856AE5A" w:rsidRDefault="2856AE5A" w:rsidP="3163E529">
      <w:pPr>
        <w:spacing w:after="0" w:line="240" w:lineRule="auto"/>
        <w:rPr>
          <w:rFonts w:eastAsiaTheme="minorEastAsia"/>
        </w:rPr>
      </w:pPr>
      <w:r w:rsidRPr="3163E529">
        <w:rPr>
          <w:rFonts w:eastAsiaTheme="minorEastAsia"/>
        </w:rPr>
        <w:t>Klucz do odpowiedzi: c</w:t>
      </w:r>
      <w:r w:rsidR="00A53D36" w:rsidRPr="3163E529">
        <w:rPr>
          <w:rFonts w:eastAsiaTheme="minorEastAsia"/>
        </w:rPr>
        <w:t>zęść B – wypełnia kandydat/ka (pracownik)</w:t>
      </w:r>
    </w:p>
    <w:p w14:paraId="5F08CBC0" w14:textId="72F9D4C6" w:rsidR="79B06222" w:rsidRDefault="71494332" w:rsidP="3163E529">
      <w:pPr>
        <w:spacing w:after="0" w:line="240" w:lineRule="auto"/>
        <w:rPr>
          <w:rFonts w:asciiTheme="majorHAnsi" w:eastAsiaTheme="majorEastAsia" w:hAnsiTheme="majorHAnsi" w:cstheme="majorBidi"/>
        </w:rPr>
      </w:pPr>
      <w:r w:rsidRPr="3163E529">
        <w:rPr>
          <w:rFonts w:asciiTheme="majorHAnsi" w:eastAsiaTheme="majorEastAsia" w:hAnsiTheme="majorHAnsi" w:cstheme="majorBidi"/>
        </w:rPr>
        <w:t>W tabelach znajduje się punktacja, do której będzie się odnosić Komisja Rekrutacyjna.</w:t>
      </w:r>
    </w:p>
    <w:p w14:paraId="35C35A99" w14:textId="7E37D5F9" w:rsidR="00A53D36" w:rsidRPr="005F6183" w:rsidRDefault="54EE54CC" w:rsidP="025B2534">
      <w:pPr>
        <w:pStyle w:val="Akapitzlist"/>
        <w:numPr>
          <w:ilvl w:val="0"/>
          <w:numId w:val="7"/>
        </w:numPr>
        <w:spacing w:before="240" w:after="240" w:line="240" w:lineRule="auto"/>
        <w:jc w:val="both"/>
        <w:rPr>
          <w:rStyle w:val="Nagwek3Znak"/>
          <w:color w:val="auto"/>
        </w:rPr>
      </w:pPr>
      <w:r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>Przedstaw swoje zaangażowanie w działania podejmowane w zakresie pracy z rodzicami i dziećmi/ uczniami ze spektrum autyzmu i SPE (max 20 pkt.)</w:t>
      </w:r>
      <w:r w:rsidR="00A53D36" w:rsidRPr="025B2534">
        <w:rPr>
          <w:rStyle w:val="Nagwek3Znak"/>
          <w:color w:val="auto"/>
        </w:rPr>
        <w:t xml:space="preserve">  …...</w:t>
      </w:r>
    </w:p>
    <w:p w14:paraId="404076B9" w14:textId="105D06ED" w:rsidR="00A53D36" w:rsidRPr="005F6183" w:rsidRDefault="00A53D36" w:rsidP="005F6183">
      <w:pPr>
        <w:spacing w:before="240" w:after="240" w:line="240" w:lineRule="auto"/>
        <w:jc w:val="both"/>
        <w:rPr>
          <w:rStyle w:val="Nagwek3Znak"/>
          <w:color w:val="auto"/>
        </w:rPr>
      </w:pPr>
      <w:r w:rsidRPr="005F6183">
        <w:rPr>
          <w:rStyle w:val="Nagwek3Znak"/>
          <w:color w:val="auto"/>
        </w:rPr>
        <w:t>„</w:t>
      </w:r>
      <w:r w:rsidRPr="005F6183">
        <w:rPr>
          <w:rStyle w:val="Nagwek3Znak"/>
          <w:rFonts w:asciiTheme="minorHAnsi" w:hAnsiTheme="minorHAnsi" w:cstheme="minorHAnsi"/>
          <w:i/>
          <w:iCs/>
          <w:color w:val="auto"/>
          <w:sz w:val="22"/>
          <w:szCs w:val="22"/>
        </w:rPr>
        <w:t>inicjatywy” – warsztaty (oferta), granty, udział w zespołach,</w:t>
      </w:r>
      <w:r w:rsidR="008A408B">
        <w:rPr>
          <w:rStyle w:val="Nagwek3Znak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="00D733EC">
        <w:rPr>
          <w:rStyle w:val="Nagwek3Znak"/>
          <w:rFonts w:asciiTheme="minorHAnsi" w:hAnsiTheme="minorHAnsi" w:cstheme="minorHAnsi"/>
          <w:i/>
          <w:iCs/>
          <w:color w:val="auto"/>
          <w:sz w:val="22"/>
          <w:szCs w:val="22"/>
        </w:rPr>
        <w:t>komisj</w:t>
      </w:r>
      <w:r w:rsidR="005C1D6C">
        <w:rPr>
          <w:rStyle w:val="Nagwek3Znak"/>
          <w:rFonts w:asciiTheme="minorHAnsi" w:hAnsiTheme="minorHAnsi" w:cstheme="minorHAnsi"/>
          <w:i/>
          <w:iCs/>
          <w:color w:val="auto"/>
          <w:sz w:val="22"/>
          <w:szCs w:val="22"/>
        </w:rPr>
        <w:t>ach,</w:t>
      </w:r>
      <w:r w:rsidRPr="005F6183">
        <w:rPr>
          <w:rStyle w:val="Nagwek3Znak"/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sieciach</w:t>
      </w:r>
      <w:r w:rsidR="005F6183">
        <w:rPr>
          <w:rStyle w:val="Nagwek3Znak"/>
          <w:rFonts w:asciiTheme="minorHAnsi" w:hAnsiTheme="minorHAnsi" w:cstheme="minorHAnsi"/>
          <w:i/>
          <w:iCs/>
          <w:color w:val="auto"/>
          <w:sz w:val="22"/>
          <w:szCs w:val="22"/>
        </w:rPr>
        <w:t>, itp.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A53D36" w14:paraId="31074AEB" w14:textId="77777777" w:rsidTr="215F2F07">
        <w:tc>
          <w:tcPr>
            <w:tcW w:w="7792" w:type="dxa"/>
          </w:tcPr>
          <w:p w14:paraId="6605353C" w14:textId="70406911" w:rsidR="00A53D36" w:rsidRDefault="00A53D36" w:rsidP="215F2F07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215F2F07">
              <w:rPr>
                <w:rFonts w:asciiTheme="majorHAnsi" w:eastAsiaTheme="majorEastAsia" w:hAnsiTheme="majorHAnsi" w:cstheme="majorBidi"/>
              </w:rPr>
              <w:t>Jedna inicjatywa</w:t>
            </w:r>
          </w:p>
        </w:tc>
        <w:tc>
          <w:tcPr>
            <w:tcW w:w="1270" w:type="dxa"/>
          </w:tcPr>
          <w:p w14:paraId="70D8321C" w14:textId="07DD0B60" w:rsidR="00A53D36" w:rsidRDefault="5CAB1FC5" w:rsidP="215F2F07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215F2F07">
              <w:rPr>
                <w:rFonts w:asciiTheme="majorHAnsi" w:eastAsiaTheme="majorEastAsia" w:hAnsiTheme="majorHAnsi" w:cstheme="majorBidi"/>
              </w:rPr>
              <w:t>5</w:t>
            </w:r>
            <w:r w:rsidR="00A53D36" w:rsidRPr="215F2F07">
              <w:rPr>
                <w:rFonts w:asciiTheme="majorHAnsi" w:eastAsiaTheme="majorEastAsia" w:hAnsiTheme="majorHAnsi" w:cstheme="majorBidi"/>
              </w:rPr>
              <w:t xml:space="preserve"> pkt</w:t>
            </w:r>
          </w:p>
        </w:tc>
      </w:tr>
      <w:tr w:rsidR="00A53D36" w14:paraId="2188808F" w14:textId="77777777" w:rsidTr="215F2F07">
        <w:tc>
          <w:tcPr>
            <w:tcW w:w="7792" w:type="dxa"/>
          </w:tcPr>
          <w:p w14:paraId="67332D3E" w14:textId="4372E623" w:rsidR="00A53D36" w:rsidRDefault="0FFCC045" w:rsidP="215F2F07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215F2F07">
              <w:rPr>
                <w:rFonts w:asciiTheme="majorHAnsi" w:eastAsiaTheme="majorEastAsia" w:hAnsiTheme="majorHAnsi" w:cstheme="majorBidi"/>
              </w:rPr>
              <w:t>Dwie inicjatywy</w:t>
            </w:r>
          </w:p>
        </w:tc>
        <w:tc>
          <w:tcPr>
            <w:tcW w:w="1270" w:type="dxa"/>
          </w:tcPr>
          <w:p w14:paraId="315B95A4" w14:textId="30543127" w:rsidR="00A53D36" w:rsidRDefault="00C872ED" w:rsidP="215F2F07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215F2F07">
              <w:rPr>
                <w:rFonts w:asciiTheme="majorHAnsi" w:eastAsiaTheme="majorEastAsia" w:hAnsiTheme="majorHAnsi" w:cstheme="majorBidi"/>
              </w:rPr>
              <w:t>10</w:t>
            </w:r>
            <w:r w:rsidR="00A53D36" w:rsidRPr="215F2F07">
              <w:rPr>
                <w:rFonts w:asciiTheme="majorHAnsi" w:eastAsiaTheme="majorEastAsia" w:hAnsiTheme="majorHAnsi" w:cstheme="majorBidi"/>
              </w:rPr>
              <w:t xml:space="preserve"> pkt</w:t>
            </w:r>
          </w:p>
        </w:tc>
      </w:tr>
      <w:tr w:rsidR="00A53D36" w14:paraId="3126A62E" w14:textId="77777777" w:rsidTr="215F2F07">
        <w:tc>
          <w:tcPr>
            <w:tcW w:w="7792" w:type="dxa"/>
          </w:tcPr>
          <w:p w14:paraId="0CB8A879" w14:textId="731D6AF3" w:rsidR="00A53D36" w:rsidRDefault="00A53D36" w:rsidP="215F2F07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215F2F07">
              <w:rPr>
                <w:rFonts w:asciiTheme="majorHAnsi" w:eastAsiaTheme="majorEastAsia" w:hAnsiTheme="majorHAnsi" w:cstheme="majorBidi"/>
              </w:rPr>
              <w:t>Trzy i więcej, co najmniej jedna z nich uwzględniała pracę z rodzicami dzieci z ASD/SPE</w:t>
            </w:r>
          </w:p>
        </w:tc>
        <w:tc>
          <w:tcPr>
            <w:tcW w:w="1270" w:type="dxa"/>
          </w:tcPr>
          <w:p w14:paraId="2323D81D" w14:textId="61C8191F" w:rsidR="00A53D36" w:rsidRDefault="2B440F72" w:rsidP="215F2F07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215F2F07">
              <w:rPr>
                <w:rFonts w:asciiTheme="majorHAnsi" w:eastAsiaTheme="majorEastAsia" w:hAnsiTheme="majorHAnsi" w:cstheme="majorBidi"/>
              </w:rPr>
              <w:t>20</w:t>
            </w:r>
            <w:r w:rsidR="007E32B7" w:rsidRPr="215F2F07">
              <w:rPr>
                <w:rFonts w:asciiTheme="majorHAnsi" w:eastAsiaTheme="majorEastAsia" w:hAnsiTheme="majorHAnsi" w:cstheme="majorBidi"/>
              </w:rPr>
              <w:t xml:space="preserve"> p</w:t>
            </w:r>
            <w:r w:rsidR="00A53D36" w:rsidRPr="215F2F07">
              <w:rPr>
                <w:rFonts w:asciiTheme="majorHAnsi" w:eastAsiaTheme="majorEastAsia" w:hAnsiTheme="majorHAnsi" w:cstheme="majorBidi"/>
              </w:rPr>
              <w:t>kt</w:t>
            </w:r>
          </w:p>
        </w:tc>
      </w:tr>
    </w:tbl>
    <w:p w14:paraId="5883438F" w14:textId="3DEC9FF3" w:rsidR="00A53D36" w:rsidRPr="005F6183" w:rsidRDefault="00A53D36" w:rsidP="00C21339">
      <w:pPr>
        <w:pStyle w:val="Akapitzlist"/>
        <w:numPr>
          <w:ilvl w:val="0"/>
          <w:numId w:val="7"/>
        </w:numPr>
        <w:spacing w:before="240" w:after="240" w:line="240" w:lineRule="auto"/>
        <w:jc w:val="both"/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</w:pPr>
      <w:r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>Podkreśl swój poziom znajomości języka angielskiego (samoocena/studia/certyfikaty)</w:t>
      </w:r>
      <w:r w:rsidRPr="00C21339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br/>
      </w:r>
      <w:r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>(A - podstawowy, B – komunikatywny, C – biegły) …... (A-</w:t>
      </w:r>
      <w:r w:rsidR="003A0DBF"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>4</w:t>
      </w:r>
      <w:r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 xml:space="preserve"> pk</w:t>
      </w:r>
      <w:r w:rsidR="007E32B7"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>t</w:t>
      </w:r>
      <w:r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>, B-</w:t>
      </w:r>
      <w:r w:rsidR="003A0DBF"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>8</w:t>
      </w:r>
      <w:r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 xml:space="preserve"> pk</w:t>
      </w:r>
      <w:r w:rsidR="007E32B7"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>t</w:t>
      </w:r>
      <w:r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>, C-</w:t>
      </w:r>
      <w:r w:rsidR="003A0DBF"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>10</w:t>
      </w:r>
      <w:r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 xml:space="preserve"> pkt) </w:t>
      </w:r>
    </w:p>
    <w:p w14:paraId="71286321" w14:textId="473CB778" w:rsidR="00A53D36" w:rsidRDefault="3700A251" w:rsidP="00C21339">
      <w:pPr>
        <w:pStyle w:val="Akapitzlist"/>
        <w:numPr>
          <w:ilvl w:val="0"/>
          <w:numId w:val="7"/>
        </w:numPr>
        <w:spacing w:before="240" w:after="240" w:line="240" w:lineRule="auto"/>
        <w:jc w:val="both"/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</w:pPr>
      <w:r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>Krótko uzasadnij</w:t>
      </w:r>
      <w:r w:rsidR="00A53D36"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 xml:space="preserve"> chęć udziału w projekcie oraz gotowość przystąpienia do procedur i zadań wynikających z realizacji projektu</w:t>
      </w:r>
      <w:r w:rsidR="4088635A"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>. Zaznacz</w:t>
      </w:r>
      <w:r w:rsidR="14598882"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 xml:space="preserve"> </w:t>
      </w:r>
      <w:r w:rsidR="19DCF499"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 xml:space="preserve">w </w:t>
      </w:r>
      <w:r w:rsidR="4088635A"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>którym zespole ewentualnie będziesz brać udział</w:t>
      </w:r>
      <w:r w:rsidR="00A53D36"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 xml:space="preserve"> (max </w:t>
      </w:r>
      <w:r w:rsidR="75811120"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>2</w:t>
      </w:r>
      <w:r w:rsidR="00A53D36"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>0 pkt.)  …</w:t>
      </w:r>
      <w:r w:rsidR="007E32B7"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7E32B7" w14:paraId="0609FEE0" w14:textId="77777777" w:rsidTr="215F2F07">
        <w:tc>
          <w:tcPr>
            <w:tcW w:w="7792" w:type="dxa"/>
          </w:tcPr>
          <w:p w14:paraId="55071E23" w14:textId="38636645" w:rsidR="007E32B7" w:rsidRDefault="007E32B7" w:rsidP="215F2F07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215F2F07">
              <w:rPr>
                <w:rFonts w:asciiTheme="majorHAnsi" w:eastAsiaTheme="majorEastAsia" w:hAnsiTheme="majorHAnsi" w:cstheme="majorBidi"/>
              </w:rPr>
              <w:t>Odniesienie do jednego celu</w:t>
            </w:r>
            <w:r w:rsidR="60005897" w:rsidRPr="215F2F07">
              <w:rPr>
                <w:rFonts w:asciiTheme="majorHAnsi" w:eastAsiaTheme="majorEastAsia" w:hAnsiTheme="majorHAnsi" w:cstheme="majorBidi"/>
              </w:rPr>
              <w:t>/zadania</w:t>
            </w:r>
            <w:r w:rsidRPr="215F2F07">
              <w:rPr>
                <w:rFonts w:asciiTheme="majorHAnsi" w:eastAsiaTheme="majorEastAsia" w:hAnsiTheme="majorHAnsi" w:cstheme="majorBidi"/>
              </w:rPr>
              <w:t xml:space="preserve"> projektu</w:t>
            </w:r>
          </w:p>
        </w:tc>
        <w:tc>
          <w:tcPr>
            <w:tcW w:w="1270" w:type="dxa"/>
          </w:tcPr>
          <w:p w14:paraId="0D1BFEC8" w14:textId="773B8404" w:rsidR="007E32B7" w:rsidRDefault="0F84A7E7" w:rsidP="215F2F07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215F2F07">
              <w:rPr>
                <w:rFonts w:asciiTheme="majorHAnsi" w:eastAsiaTheme="majorEastAsia" w:hAnsiTheme="majorHAnsi" w:cstheme="majorBidi"/>
              </w:rPr>
              <w:t>5</w:t>
            </w:r>
            <w:r w:rsidR="23B54075" w:rsidRPr="215F2F07">
              <w:rPr>
                <w:rFonts w:asciiTheme="majorHAnsi" w:eastAsiaTheme="majorEastAsia" w:hAnsiTheme="majorHAnsi" w:cstheme="majorBidi"/>
              </w:rPr>
              <w:t xml:space="preserve"> pkt</w:t>
            </w:r>
          </w:p>
        </w:tc>
      </w:tr>
      <w:tr w:rsidR="007E32B7" w14:paraId="143CC8BD" w14:textId="77777777" w:rsidTr="215F2F07">
        <w:tc>
          <w:tcPr>
            <w:tcW w:w="7792" w:type="dxa"/>
          </w:tcPr>
          <w:p w14:paraId="48837E0A" w14:textId="5CCB2CD9" w:rsidR="007E32B7" w:rsidRDefault="007E32B7" w:rsidP="215F2F07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215F2F07">
              <w:rPr>
                <w:rFonts w:asciiTheme="majorHAnsi" w:eastAsiaTheme="majorEastAsia" w:hAnsiTheme="majorHAnsi" w:cstheme="majorBidi"/>
              </w:rPr>
              <w:t xml:space="preserve">Odniesienie do dwóch </w:t>
            </w:r>
            <w:r w:rsidR="5C8DEE81" w:rsidRPr="215F2F07">
              <w:rPr>
                <w:rFonts w:asciiTheme="majorHAnsi" w:eastAsiaTheme="majorEastAsia" w:hAnsiTheme="majorHAnsi" w:cstheme="majorBidi"/>
              </w:rPr>
              <w:t xml:space="preserve">i więcej </w:t>
            </w:r>
            <w:r w:rsidRPr="215F2F07">
              <w:rPr>
                <w:rFonts w:asciiTheme="majorHAnsi" w:eastAsiaTheme="majorEastAsia" w:hAnsiTheme="majorHAnsi" w:cstheme="majorBidi"/>
              </w:rPr>
              <w:t>celów</w:t>
            </w:r>
            <w:r w:rsidR="55EC39CA" w:rsidRPr="215F2F07">
              <w:rPr>
                <w:rFonts w:asciiTheme="majorHAnsi" w:eastAsiaTheme="majorEastAsia" w:hAnsiTheme="majorHAnsi" w:cstheme="majorBidi"/>
              </w:rPr>
              <w:t>/zada</w:t>
            </w:r>
            <w:r w:rsidR="16E41320" w:rsidRPr="215F2F07">
              <w:rPr>
                <w:rFonts w:asciiTheme="majorHAnsi" w:eastAsiaTheme="majorEastAsia" w:hAnsiTheme="majorHAnsi" w:cstheme="majorBidi"/>
              </w:rPr>
              <w:t>ń</w:t>
            </w:r>
            <w:r w:rsidRPr="215F2F07">
              <w:rPr>
                <w:rFonts w:asciiTheme="majorHAnsi" w:eastAsiaTheme="majorEastAsia" w:hAnsiTheme="majorHAnsi" w:cstheme="majorBidi"/>
              </w:rPr>
              <w:t xml:space="preserve"> projektu</w:t>
            </w:r>
          </w:p>
        </w:tc>
        <w:tc>
          <w:tcPr>
            <w:tcW w:w="1270" w:type="dxa"/>
          </w:tcPr>
          <w:p w14:paraId="778714FB" w14:textId="6BFA9226" w:rsidR="007E32B7" w:rsidRDefault="18201242" w:rsidP="215F2F07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215F2F07">
              <w:rPr>
                <w:rFonts w:asciiTheme="majorHAnsi" w:eastAsiaTheme="majorEastAsia" w:hAnsiTheme="majorHAnsi" w:cstheme="majorBidi"/>
              </w:rPr>
              <w:t>10</w:t>
            </w:r>
            <w:r w:rsidR="23B54075" w:rsidRPr="215F2F07">
              <w:rPr>
                <w:rFonts w:asciiTheme="majorHAnsi" w:eastAsiaTheme="majorEastAsia" w:hAnsiTheme="majorHAnsi" w:cstheme="majorBidi"/>
              </w:rPr>
              <w:t xml:space="preserve"> pkt</w:t>
            </w:r>
          </w:p>
        </w:tc>
      </w:tr>
      <w:tr w:rsidR="007E32B7" w14:paraId="0F07F7CE" w14:textId="77777777" w:rsidTr="215F2F07">
        <w:tc>
          <w:tcPr>
            <w:tcW w:w="7792" w:type="dxa"/>
          </w:tcPr>
          <w:p w14:paraId="363D2D07" w14:textId="77777777" w:rsidR="0091539B" w:rsidRDefault="007E32B7" w:rsidP="215F2F07">
            <w:pPr>
              <w:rPr>
                <w:rFonts w:asciiTheme="majorHAnsi" w:eastAsiaTheme="majorEastAsia" w:hAnsiTheme="majorHAnsi" w:cstheme="majorBidi"/>
              </w:rPr>
            </w:pPr>
            <w:r w:rsidRPr="215F2F07">
              <w:rPr>
                <w:rFonts w:asciiTheme="majorHAnsi" w:eastAsiaTheme="majorEastAsia" w:hAnsiTheme="majorHAnsi" w:cstheme="majorBidi"/>
              </w:rPr>
              <w:t>Zadeklarowanie uczestnictwa w</w:t>
            </w:r>
            <w:r w:rsidR="23B54075" w:rsidRPr="215F2F07">
              <w:rPr>
                <w:rFonts w:asciiTheme="majorHAnsi" w:eastAsiaTheme="majorEastAsia" w:hAnsiTheme="majorHAnsi" w:cstheme="majorBidi"/>
              </w:rPr>
              <w:t xml:space="preserve"> jednym z zespołów: </w:t>
            </w:r>
          </w:p>
          <w:p w14:paraId="160FFBC1" w14:textId="1FDB2C3F" w:rsidR="0091539B" w:rsidRDefault="23B54075" w:rsidP="215F2F07">
            <w:pPr>
              <w:pStyle w:val="Akapitzlist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215F2F07">
              <w:rPr>
                <w:rFonts w:asciiTheme="majorHAnsi" w:eastAsiaTheme="majorEastAsia" w:hAnsiTheme="majorHAnsi" w:cstheme="majorBidi"/>
              </w:rPr>
              <w:t>ds. merytorycznych</w:t>
            </w:r>
          </w:p>
          <w:p w14:paraId="7E39DCAC" w14:textId="7AD05C7A" w:rsidR="0091539B" w:rsidRDefault="23B54075" w:rsidP="215F2F07">
            <w:pPr>
              <w:pStyle w:val="Akapitzlist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215F2F07">
              <w:rPr>
                <w:rFonts w:asciiTheme="majorHAnsi" w:eastAsiaTheme="majorEastAsia" w:hAnsiTheme="majorHAnsi" w:cstheme="majorBidi"/>
              </w:rPr>
              <w:t xml:space="preserve">ds. kontaktu z zagranicą </w:t>
            </w:r>
          </w:p>
          <w:p w14:paraId="70AFB620" w14:textId="00C63E04" w:rsidR="0091539B" w:rsidRDefault="23B54075" w:rsidP="215F2F07">
            <w:pPr>
              <w:pStyle w:val="Akapitzlist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215F2F07">
              <w:rPr>
                <w:rFonts w:asciiTheme="majorHAnsi" w:eastAsiaTheme="majorEastAsia" w:hAnsiTheme="majorHAnsi" w:cstheme="majorBidi"/>
              </w:rPr>
              <w:t xml:space="preserve">ds. wizerunku i upowszechniania </w:t>
            </w:r>
          </w:p>
          <w:p w14:paraId="65422AE0" w14:textId="5045CD75" w:rsidR="007E32B7" w:rsidRDefault="23B54075" w:rsidP="215F2F07">
            <w:pPr>
              <w:pStyle w:val="Akapitzlist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</w:rPr>
            </w:pPr>
            <w:r w:rsidRPr="215F2F07">
              <w:rPr>
                <w:rFonts w:asciiTheme="majorHAnsi" w:eastAsiaTheme="majorEastAsia" w:hAnsiTheme="majorHAnsi" w:cstheme="majorBidi"/>
              </w:rPr>
              <w:t xml:space="preserve">ds. ewaluacji </w:t>
            </w:r>
          </w:p>
        </w:tc>
        <w:tc>
          <w:tcPr>
            <w:tcW w:w="1270" w:type="dxa"/>
          </w:tcPr>
          <w:p w14:paraId="3673AEDC" w14:textId="53DE1B68" w:rsidR="007E32B7" w:rsidRDefault="00C872ED" w:rsidP="215F2F07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215F2F07">
              <w:rPr>
                <w:rFonts w:asciiTheme="majorHAnsi" w:eastAsiaTheme="majorEastAsia" w:hAnsiTheme="majorHAnsi" w:cstheme="majorBidi"/>
              </w:rPr>
              <w:t>10</w:t>
            </w:r>
            <w:r w:rsidR="23B54075" w:rsidRPr="215F2F07">
              <w:rPr>
                <w:rFonts w:asciiTheme="majorHAnsi" w:eastAsiaTheme="majorEastAsia" w:hAnsiTheme="majorHAnsi" w:cstheme="majorBidi"/>
              </w:rPr>
              <w:t xml:space="preserve"> pkt</w:t>
            </w:r>
          </w:p>
        </w:tc>
      </w:tr>
    </w:tbl>
    <w:p w14:paraId="21886C2B" w14:textId="013CC1DB" w:rsidR="00A53D36" w:rsidRDefault="00A53D36" w:rsidP="00C21339">
      <w:pPr>
        <w:pStyle w:val="Akapitzlist"/>
        <w:numPr>
          <w:ilvl w:val="0"/>
          <w:numId w:val="7"/>
        </w:numPr>
        <w:spacing w:before="240" w:after="240" w:line="240" w:lineRule="auto"/>
        <w:jc w:val="both"/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</w:pPr>
      <w:r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 xml:space="preserve">Opisz </w:t>
      </w:r>
      <w:r w:rsidR="694A2A09"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>przykładowe</w:t>
      </w:r>
      <w:r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 xml:space="preserve"> wykorzystania nabytych umiejętności w praktyce i dzielenia się zdobytą wiedzą. (max </w:t>
      </w:r>
      <w:r w:rsidR="4A968906"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>2</w:t>
      </w:r>
      <w:r w:rsidRPr="025B2534">
        <w:rPr>
          <w:rStyle w:val="Nagwek3Znak"/>
          <w:rFonts w:ascii="Calibri Light" w:eastAsia="Calibri Light" w:hAnsi="Calibri Light" w:cs="Calibri Light"/>
          <w:color w:val="000000" w:themeColor="text1"/>
          <w:sz w:val="22"/>
          <w:szCs w:val="22"/>
        </w:rPr>
        <w:t>0 pkt)  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91539B" w14:paraId="194F9B48" w14:textId="77777777" w:rsidTr="215F2F07">
        <w:tc>
          <w:tcPr>
            <w:tcW w:w="7792" w:type="dxa"/>
          </w:tcPr>
          <w:p w14:paraId="4A018618" w14:textId="572D2D50" w:rsidR="0091539B" w:rsidRDefault="23B54075" w:rsidP="215F2F07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215F2F07">
              <w:rPr>
                <w:rFonts w:asciiTheme="majorHAnsi" w:eastAsiaTheme="majorEastAsia" w:hAnsiTheme="majorHAnsi" w:cstheme="majorBidi"/>
              </w:rPr>
              <w:t>1 sposób</w:t>
            </w:r>
          </w:p>
        </w:tc>
        <w:tc>
          <w:tcPr>
            <w:tcW w:w="1270" w:type="dxa"/>
          </w:tcPr>
          <w:p w14:paraId="3782359D" w14:textId="7A7C583C" w:rsidR="0091539B" w:rsidRDefault="00C872ED" w:rsidP="215F2F07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215F2F07">
              <w:rPr>
                <w:rFonts w:asciiTheme="majorHAnsi" w:eastAsiaTheme="majorEastAsia" w:hAnsiTheme="majorHAnsi" w:cstheme="majorBidi"/>
              </w:rPr>
              <w:t>10</w:t>
            </w:r>
            <w:r w:rsidR="23B54075" w:rsidRPr="215F2F07">
              <w:rPr>
                <w:rFonts w:asciiTheme="majorHAnsi" w:eastAsiaTheme="majorEastAsia" w:hAnsiTheme="majorHAnsi" w:cstheme="majorBidi"/>
              </w:rPr>
              <w:t xml:space="preserve"> pkt</w:t>
            </w:r>
          </w:p>
        </w:tc>
      </w:tr>
      <w:tr w:rsidR="00C872ED" w14:paraId="5E3409F1" w14:textId="77777777" w:rsidTr="215F2F07">
        <w:tc>
          <w:tcPr>
            <w:tcW w:w="7792" w:type="dxa"/>
          </w:tcPr>
          <w:p w14:paraId="04344213" w14:textId="5953D1E8" w:rsidR="00C872ED" w:rsidRDefault="0F38AA60" w:rsidP="215F2F07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215F2F07">
              <w:rPr>
                <w:rFonts w:asciiTheme="majorHAnsi" w:eastAsiaTheme="majorEastAsia" w:hAnsiTheme="majorHAnsi" w:cstheme="majorBidi"/>
              </w:rPr>
              <w:t>2 sposoby</w:t>
            </w:r>
            <w:r w:rsidR="559A915A" w:rsidRPr="215F2F07">
              <w:rPr>
                <w:rFonts w:asciiTheme="majorHAnsi" w:eastAsiaTheme="majorEastAsia" w:hAnsiTheme="majorHAnsi" w:cstheme="majorBidi"/>
              </w:rPr>
              <w:t xml:space="preserve"> i więcej</w:t>
            </w:r>
          </w:p>
        </w:tc>
        <w:tc>
          <w:tcPr>
            <w:tcW w:w="1270" w:type="dxa"/>
          </w:tcPr>
          <w:p w14:paraId="63D785C7" w14:textId="7F03DAA5" w:rsidR="00C872ED" w:rsidRDefault="559A915A" w:rsidP="215F2F07">
            <w:pPr>
              <w:jc w:val="both"/>
              <w:rPr>
                <w:rFonts w:asciiTheme="majorHAnsi" w:eastAsiaTheme="majorEastAsia" w:hAnsiTheme="majorHAnsi" w:cstheme="majorBidi"/>
              </w:rPr>
            </w:pPr>
            <w:r w:rsidRPr="215F2F07">
              <w:rPr>
                <w:rFonts w:asciiTheme="majorHAnsi" w:eastAsiaTheme="majorEastAsia" w:hAnsiTheme="majorHAnsi" w:cstheme="majorBidi"/>
              </w:rPr>
              <w:t>20</w:t>
            </w:r>
            <w:r w:rsidR="0F38AA60" w:rsidRPr="215F2F07">
              <w:rPr>
                <w:rFonts w:asciiTheme="majorHAnsi" w:eastAsiaTheme="majorEastAsia" w:hAnsiTheme="majorHAnsi" w:cstheme="majorBidi"/>
              </w:rPr>
              <w:t xml:space="preserve"> pkt</w:t>
            </w:r>
          </w:p>
        </w:tc>
      </w:tr>
    </w:tbl>
    <w:p w14:paraId="22AD031F" w14:textId="1A6EC82A" w:rsidR="00A53D36" w:rsidRDefault="00A53D36" w:rsidP="215F2F07">
      <w:pPr>
        <w:spacing w:after="0" w:line="240" w:lineRule="auto"/>
        <w:rPr>
          <w:rFonts w:asciiTheme="majorHAnsi" w:eastAsiaTheme="majorEastAsia" w:hAnsiTheme="majorHAnsi" w:cstheme="majorBidi"/>
        </w:rPr>
      </w:pPr>
    </w:p>
    <w:p w14:paraId="5F9BFF1C" w14:textId="2B711DA9" w:rsidR="005F6183" w:rsidRDefault="03AF273A" w:rsidP="215F2F07">
      <w:pPr>
        <w:spacing w:after="0" w:line="240" w:lineRule="auto"/>
        <w:rPr>
          <w:rFonts w:asciiTheme="majorHAnsi" w:eastAsiaTheme="majorEastAsia" w:hAnsiTheme="majorHAnsi" w:cstheme="majorBidi"/>
        </w:rPr>
      </w:pPr>
      <w:r w:rsidRPr="215F2F07">
        <w:rPr>
          <w:rFonts w:asciiTheme="majorHAnsi" w:eastAsiaTheme="majorEastAsia" w:hAnsiTheme="majorHAnsi" w:cstheme="majorBidi"/>
        </w:rPr>
        <w:t xml:space="preserve">Komisja rekrutacyjna dodaje </w:t>
      </w:r>
      <w:r w:rsidR="0F38AA60" w:rsidRPr="215F2F07">
        <w:rPr>
          <w:rFonts w:asciiTheme="majorHAnsi" w:eastAsiaTheme="majorEastAsia" w:hAnsiTheme="majorHAnsi" w:cstheme="majorBidi"/>
        </w:rPr>
        <w:t>1</w:t>
      </w:r>
      <w:r w:rsidRPr="215F2F07">
        <w:rPr>
          <w:rFonts w:asciiTheme="majorHAnsi" w:eastAsiaTheme="majorEastAsia" w:hAnsiTheme="majorHAnsi" w:cstheme="majorBidi"/>
        </w:rPr>
        <w:t>5 pkt za zło</w:t>
      </w:r>
      <w:r w:rsidR="0930106C" w:rsidRPr="215F2F07">
        <w:rPr>
          <w:rFonts w:asciiTheme="majorHAnsi" w:eastAsiaTheme="majorEastAsia" w:hAnsiTheme="majorHAnsi" w:cstheme="majorBidi"/>
        </w:rPr>
        <w:t xml:space="preserve">żenie formularza w terminie i </w:t>
      </w:r>
      <w:r w:rsidR="0F38AA60" w:rsidRPr="215F2F07">
        <w:rPr>
          <w:rFonts w:asciiTheme="majorHAnsi" w:eastAsiaTheme="majorEastAsia" w:hAnsiTheme="majorHAnsi" w:cstheme="majorBidi"/>
        </w:rPr>
        <w:t>1</w:t>
      </w:r>
      <w:r w:rsidR="0930106C" w:rsidRPr="215F2F07">
        <w:rPr>
          <w:rFonts w:asciiTheme="majorHAnsi" w:eastAsiaTheme="majorEastAsia" w:hAnsiTheme="majorHAnsi" w:cstheme="majorBidi"/>
        </w:rPr>
        <w:t>5</w:t>
      </w:r>
      <w:r w:rsidR="6E905AC5" w:rsidRPr="215F2F07">
        <w:rPr>
          <w:rFonts w:asciiTheme="majorHAnsi" w:eastAsiaTheme="majorEastAsia" w:hAnsiTheme="majorHAnsi" w:cstheme="majorBidi"/>
        </w:rPr>
        <w:t xml:space="preserve"> </w:t>
      </w:r>
      <w:r w:rsidR="0930106C" w:rsidRPr="215F2F07">
        <w:rPr>
          <w:rFonts w:asciiTheme="majorHAnsi" w:eastAsiaTheme="majorEastAsia" w:hAnsiTheme="majorHAnsi" w:cstheme="majorBidi"/>
        </w:rPr>
        <w:t>pkt za czynny udział w</w:t>
      </w:r>
      <w:r w:rsidR="0F38AA60" w:rsidRPr="215F2F07">
        <w:rPr>
          <w:rFonts w:asciiTheme="majorHAnsi" w:eastAsiaTheme="majorEastAsia" w:hAnsiTheme="majorHAnsi" w:cstheme="majorBidi"/>
        </w:rPr>
        <w:t> </w:t>
      </w:r>
      <w:r w:rsidR="0930106C" w:rsidRPr="215F2F07">
        <w:rPr>
          <w:rFonts w:asciiTheme="majorHAnsi" w:eastAsiaTheme="majorEastAsia" w:hAnsiTheme="majorHAnsi" w:cstheme="majorBidi"/>
        </w:rPr>
        <w:t>przygotowywaniu projektu do Agencji Narodowej – luty 2022 r.</w:t>
      </w:r>
      <w:r w:rsidR="22C2C900" w:rsidRPr="215F2F07">
        <w:rPr>
          <w:rFonts w:asciiTheme="majorHAnsi" w:eastAsiaTheme="majorEastAsia" w:hAnsiTheme="majorHAnsi" w:cstheme="majorBidi"/>
        </w:rPr>
        <w:t xml:space="preserve"> Razem do zdobycia jest 100 pkt.</w:t>
      </w:r>
    </w:p>
    <w:sectPr w:rsidR="005F61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1F26" w14:textId="77777777" w:rsidR="0020532E" w:rsidRDefault="0020532E" w:rsidP="00A53D36">
      <w:pPr>
        <w:spacing w:after="0" w:line="240" w:lineRule="auto"/>
      </w:pPr>
      <w:r>
        <w:separator/>
      </w:r>
    </w:p>
  </w:endnote>
  <w:endnote w:type="continuationSeparator" w:id="0">
    <w:p w14:paraId="312E13BD" w14:textId="77777777" w:rsidR="0020532E" w:rsidRDefault="0020532E" w:rsidP="00A53D36">
      <w:pPr>
        <w:spacing w:after="0" w:line="240" w:lineRule="auto"/>
      </w:pPr>
      <w:r>
        <w:continuationSeparator/>
      </w:r>
    </w:p>
  </w:endnote>
  <w:endnote w:type="continuationNotice" w:id="1">
    <w:p w14:paraId="6161233C" w14:textId="77777777" w:rsidR="0020532E" w:rsidRDefault="002053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C4EFB" w14:paraId="6D65AF38" w14:textId="77777777" w:rsidTr="00AC4EFB">
      <w:tc>
        <w:tcPr>
          <w:tcW w:w="3020" w:type="dxa"/>
        </w:tcPr>
        <w:p w14:paraId="1105115A" w14:textId="77777777" w:rsidR="00AC4EFB" w:rsidRDefault="00AC4EFB" w:rsidP="00AC4EFB">
          <w:pPr>
            <w:pStyle w:val="Nagwek"/>
            <w:ind w:left="-115"/>
          </w:pPr>
        </w:p>
      </w:tc>
      <w:tc>
        <w:tcPr>
          <w:tcW w:w="3020" w:type="dxa"/>
        </w:tcPr>
        <w:p w14:paraId="0A776797" w14:textId="77777777" w:rsidR="00AC4EFB" w:rsidRDefault="00AC4EFB" w:rsidP="00AC4EFB">
          <w:pPr>
            <w:pStyle w:val="Nagwek"/>
            <w:jc w:val="center"/>
          </w:pPr>
        </w:p>
      </w:tc>
      <w:tc>
        <w:tcPr>
          <w:tcW w:w="3020" w:type="dxa"/>
        </w:tcPr>
        <w:p w14:paraId="21CDC0AF" w14:textId="77777777" w:rsidR="00AC4EFB" w:rsidRDefault="00AC4EFB" w:rsidP="00AC4EFB">
          <w:pPr>
            <w:pStyle w:val="Nagwek"/>
            <w:ind w:right="-115"/>
            <w:jc w:val="right"/>
          </w:pPr>
        </w:p>
      </w:tc>
    </w:tr>
  </w:tbl>
  <w:p w14:paraId="70FFF9A4" w14:textId="77777777" w:rsidR="00AC4EFB" w:rsidRDefault="00AC4E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BAAF" w14:textId="77777777" w:rsidR="00AC4EFB" w:rsidRDefault="00AC4EFB">
    <w:pPr>
      <w:pStyle w:val="Stopk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419FF70" wp14:editId="693A35E9">
          <wp:simplePos x="0" y="0"/>
          <wp:positionH relativeFrom="page">
            <wp:posOffset>4732655</wp:posOffset>
          </wp:positionH>
          <wp:positionV relativeFrom="paragraph">
            <wp:posOffset>-129540</wp:posOffset>
          </wp:positionV>
          <wp:extent cx="2468880" cy="441325"/>
          <wp:effectExtent l="0" t="0" r="7620" b="0"/>
          <wp:wrapSquare wrapText="bothSides"/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C4EFB" w14:paraId="5B1DBD4F" w14:textId="77777777" w:rsidTr="00AC4EFB">
      <w:tc>
        <w:tcPr>
          <w:tcW w:w="3020" w:type="dxa"/>
        </w:tcPr>
        <w:p w14:paraId="429025B4" w14:textId="77777777" w:rsidR="00AC4EFB" w:rsidRDefault="00AC4EFB" w:rsidP="00AC4EFB">
          <w:pPr>
            <w:pStyle w:val="Nagwek"/>
            <w:ind w:left="-115"/>
          </w:pPr>
        </w:p>
      </w:tc>
      <w:tc>
        <w:tcPr>
          <w:tcW w:w="3020" w:type="dxa"/>
        </w:tcPr>
        <w:p w14:paraId="2F0348F4" w14:textId="77777777" w:rsidR="00AC4EFB" w:rsidRDefault="00AC4EFB" w:rsidP="00AC4EFB">
          <w:pPr>
            <w:pStyle w:val="Nagwek"/>
            <w:jc w:val="center"/>
          </w:pPr>
        </w:p>
      </w:tc>
      <w:tc>
        <w:tcPr>
          <w:tcW w:w="3020" w:type="dxa"/>
        </w:tcPr>
        <w:p w14:paraId="2C1274F6" w14:textId="77777777" w:rsidR="00AC4EFB" w:rsidRDefault="00AC4EFB" w:rsidP="00AC4EFB">
          <w:pPr>
            <w:pStyle w:val="Nagwek"/>
            <w:ind w:right="-115"/>
            <w:jc w:val="right"/>
          </w:pPr>
        </w:p>
      </w:tc>
    </w:tr>
  </w:tbl>
  <w:p w14:paraId="1EF46587" w14:textId="77777777" w:rsidR="00AC4EFB" w:rsidRDefault="00AC4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5385" w14:textId="77777777" w:rsidR="0020532E" w:rsidRDefault="0020532E" w:rsidP="00A53D36">
      <w:pPr>
        <w:spacing w:after="0" w:line="240" w:lineRule="auto"/>
      </w:pPr>
      <w:r>
        <w:separator/>
      </w:r>
    </w:p>
  </w:footnote>
  <w:footnote w:type="continuationSeparator" w:id="0">
    <w:p w14:paraId="6C377DF4" w14:textId="77777777" w:rsidR="0020532E" w:rsidRDefault="0020532E" w:rsidP="00A53D36">
      <w:pPr>
        <w:spacing w:after="0" w:line="240" w:lineRule="auto"/>
      </w:pPr>
      <w:r>
        <w:continuationSeparator/>
      </w:r>
    </w:p>
  </w:footnote>
  <w:footnote w:type="continuationNotice" w:id="1">
    <w:p w14:paraId="09B36D65" w14:textId="77777777" w:rsidR="0020532E" w:rsidRDefault="002053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C4EFB" w14:paraId="4FC7D34C" w14:textId="77777777" w:rsidTr="00AC4EFB">
      <w:tc>
        <w:tcPr>
          <w:tcW w:w="3020" w:type="dxa"/>
        </w:tcPr>
        <w:p w14:paraId="0F1440E4" w14:textId="77777777" w:rsidR="00AC4EFB" w:rsidRDefault="00AC4EFB" w:rsidP="00AC4EFB">
          <w:pPr>
            <w:pStyle w:val="Nagwek"/>
            <w:ind w:left="-115"/>
          </w:pPr>
        </w:p>
      </w:tc>
      <w:tc>
        <w:tcPr>
          <w:tcW w:w="3020" w:type="dxa"/>
        </w:tcPr>
        <w:p w14:paraId="170A2F51" w14:textId="77777777" w:rsidR="00AC4EFB" w:rsidRDefault="00AC4EFB" w:rsidP="00AC4EFB">
          <w:pPr>
            <w:pStyle w:val="Nagwek"/>
            <w:jc w:val="center"/>
          </w:pPr>
        </w:p>
      </w:tc>
      <w:tc>
        <w:tcPr>
          <w:tcW w:w="3020" w:type="dxa"/>
        </w:tcPr>
        <w:p w14:paraId="7CC5EAA6" w14:textId="77777777" w:rsidR="00AC4EFB" w:rsidRDefault="00AC4EFB" w:rsidP="00AC4EFB">
          <w:pPr>
            <w:pStyle w:val="Nagwek"/>
            <w:ind w:right="-115"/>
            <w:jc w:val="right"/>
          </w:pPr>
        </w:p>
      </w:tc>
    </w:tr>
  </w:tbl>
  <w:p w14:paraId="4001E127" w14:textId="77777777" w:rsidR="00AC4EFB" w:rsidRDefault="00AC4E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C8CF" w14:textId="77777777" w:rsidR="00035E51" w:rsidRDefault="00035E51" w:rsidP="00035E51">
    <w:pPr>
      <w:pStyle w:val="Nagwek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4B69D85" wp14:editId="72DD3E84">
          <wp:simplePos x="0" y="0"/>
          <wp:positionH relativeFrom="leftMargin">
            <wp:align>right</wp:align>
          </wp:positionH>
          <wp:positionV relativeFrom="paragraph">
            <wp:posOffset>-41060</wp:posOffset>
          </wp:positionV>
          <wp:extent cx="706933" cy="706933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933" cy="70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color w:val="000000"/>
        <w:shd w:val="clear" w:color="auto" w:fill="FFFFFF"/>
      </w:rPr>
      <w:br/>
    </w:r>
  </w:p>
  <w:p w14:paraId="39AC9EFA" w14:textId="438A8FA3" w:rsidR="00AC4EFB" w:rsidRDefault="00AC4EFB" w:rsidP="00AC4EFB">
    <w:pPr>
      <w:pStyle w:val="Nagwek"/>
      <w:ind w:left="552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C1EABB" wp14:editId="2B56EBBD">
              <wp:simplePos x="0" y="0"/>
              <wp:positionH relativeFrom="margin">
                <wp:align>right</wp:align>
              </wp:positionH>
              <wp:positionV relativeFrom="paragraph">
                <wp:posOffset>-211455</wp:posOffset>
              </wp:positionV>
              <wp:extent cx="2273300" cy="65405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300" cy="654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E9EFD9" w14:textId="7F2A0E85" w:rsidR="00AC4EFB" w:rsidRPr="00A82D80" w:rsidRDefault="00AC4EFB" w:rsidP="00AC4EFB">
                          <w:pPr>
                            <w:spacing w:after="0" w:line="240" w:lineRule="auto"/>
                            <w:jc w:val="both"/>
                            <w:rPr>
                              <w:color w:val="595959" w:themeColor="text1" w:themeTint="A6"/>
                            </w:rPr>
                          </w:pPr>
                          <w:r w:rsidRPr="00A82D80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Załącznik nr </w:t>
                          </w:r>
                          <w:r w:rsidR="007057D6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2</w:t>
                          </w:r>
                          <w:r w:rsidRPr="00A82D80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Regulaminu Rekrutacji Uczestników Projektu (Mobilności) 2022-1-PL01-KA122-ADU-000076231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66E3FC61">
            <v:shapetype id="_x0000_t202" coordsize="21600,21600" o:spt="202" path="m,l,21600r21600,l21600,xe" w14:anchorId="75C1EABB">
              <v:stroke joinstyle="miter"/>
              <v:path gradientshapeok="t" o:connecttype="rect"/>
            </v:shapetype>
            <v:shape id="Pole tekstowe 1" style="position:absolute;left:0;text-align:left;margin-left:127.8pt;margin-top:-16.65pt;width:179pt;height:51.5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h5KwIAAFQEAAAOAAAAZHJzL2Uyb0RvYy54bWysVEtv2zAMvg/YfxB0X+y82s6IU2QpMgwI&#10;2gJp0bMiS7EBWdQkJXb260fJzmPtTsMuMilSfHwf6dl9WytyENZVoHM6HKSUCM2hqPQup68vqy93&#10;lDjPdMEUaJHTo3D0fv7506wxmRhBCaoQlmAQ7bLG5LT03mRJ4ngpauYGYIRGowRbM4+q3SWFZQ1G&#10;r1UyStObpAFbGAtcOIe3D52RzmN8KQX3T1I64YnKKdbm42njuQ1nMp+xbGeZKSvel8H+oYqaVRqT&#10;nkM9MM/I3lYfQtUVt+BA+gGHOgEpKy5iD9jNMH3XzaZkRsReEBxnzjC5/xeWPx425tkS336DFgkM&#10;gDTGZQ4vQz+ttHX4YqUE7Qjh8QybaD3heDka3Y7HKZo42m6mk3QacU0ur411/ruAmgQhpxZpiWix&#10;w9p5zIiuJ5eQzIGqilWlVFTCKIilsuTAkETlY4344g8vpUmDyceYOjzSEJ53kZXGBJeeguTbbds3&#10;uoXiiP1b6EbDGb6qsMg1c/6ZWZwF7Avn2z/hIRVgEuglSkqwv/52H/yRIrRS0uBs5dT93DMrKFE/&#10;NJL3dTiZhGGMymR6O0LFXlu21xa9r5eAnQ9xkwyPYvD36iRKC/UbrsEiZEUT0xxz59SfxKXvJh7X&#10;iIvFIjrh+Bnm13pjeAgdQAsUvLRvzJqeJ48MP8JpCln2jq7Ot4N7sfcgq8hlALhDtccdRzdS3K9Z&#10;2I1rPXpdfgbz3wAAAP//AwBQSwMEFAAGAAgAAAAhADaGc63fAAAABwEAAA8AAABkcnMvZG93bnJl&#10;di54bWxMj0tPwzAQhO9I/Adrkbig1gGrD0I2FUI8pN5oaBE3N16SiNiOYjcJ/57lBMedGc18m20m&#10;24qB+tB4h3A9T0CQK71pXIXwVjzN1iBC1M7o1jtC+KYAm/z8LNOp8aN7pWEXK8ElLqQaoY6xS6UM&#10;ZU1Wh7nvyLH36XurI599JU2vRy63rbxJkqW0unG8UOuOHmoqv3Yni/BxVb1vw/S8H9VCdY8vQ7E6&#10;mALx8mK6vwMRaYp/YfjFZ3TImenoT84E0SLwIxFhppQCwbZarFk5IixvVyDzTP7nz38AAAD//wMA&#10;UEsBAi0AFAAGAAgAAAAhALaDOJL+AAAA4QEAABMAAAAAAAAAAAAAAAAAAAAAAFtDb250ZW50X1R5&#10;cGVzXS54bWxQSwECLQAUAAYACAAAACEAOP0h/9YAAACUAQAACwAAAAAAAAAAAAAAAAAvAQAAX3Jl&#10;bHMvLnJlbHNQSwECLQAUAAYACAAAACEAY1n4eSsCAABUBAAADgAAAAAAAAAAAAAAAAAuAgAAZHJz&#10;L2Uyb0RvYy54bWxQSwECLQAUAAYACAAAACEANoZzrd8AAAAHAQAADwAAAAAAAAAAAAAAAACFBAAA&#10;ZHJzL2Rvd25yZXYueG1sUEsFBgAAAAAEAAQA8wAAAJEFAAAAAA==&#10;">
              <v:textbox>
                <w:txbxContent>
                  <w:p w:rsidRPr="00A82D80" w:rsidR="00AC4EFB" w:rsidP="00AC4EFB" w:rsidRDefault="00AC4EFB" w14:paraId="47543781" w14:textId="7F2A0E85">
                    <w:pPr>
                      <w:spacing w:after="0" w:line="240" w:lineRule="auto"/>
                      <w:jc w:val="both"/>
                      <w:rPr>
                        <w:color w:val="595959" w:themeColor="text1" w:themeTint="A6"/>
                      </w:rPr>
                    </w:pPr>
                    <w:r w:rsidRPr="00A82D80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Załącznik nr </w:t>
                    </w:r>
                    <w:r w:rsidR="007057D6">
                      <w:rPr>
                        <w:color w:val="595959" w:themeColor="text1" w:themeTint="A6"/>
                        <w:sz w:val="20"/>
                        <w:szCs w:val="20"/>
                      </w:rPr>
                      <w:t>2</w:t>
                    </w:r>
                    <w:r w:rsidRPr="00A82D80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Regulaminu Rekrutacji Uczestników Projektu (Mobilności) 2022-1-PL01-KA122-ADU-000076231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 w:cs="Calibri"/>
        <w:color w:val="000000"/>
        <w:shd w:val="clear" w:color="auto" w:fill="FFFFFF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AC4EFB" w14:paraId="47859CCC" w14:textId="77777777" w:rsidTr="00AC4EFB">
      <w:tc>
        <w:tcPr>
          <w:tcW w:w="3020" w:type="dxa"/>
        </w:tcPr>
        <w:p w14:paraId="6091046B" w14:textId="77777777" w:rsidR="00AC4EFB" w:rsidRDefault="00AC4EFB" w:rsidP="00AC4EFB">
          <w:pPr>
            <w:pStyle w:val="Nagwek"/>
            <w:ind w:left="-115"/>
          </w:pPr>
        </w:p>
      </w:tc>
      <w:tc>
        <w:tcPr>
          <w:tcW w:w="3020" w:type="dxa"/>
        </w:tcPr>
        <w:p w14:paraId="36636A91" w14:textId="77777777" w:rsidR="00AC4EFB" w:rsidRDefault="00AC4EFB" w:rsidP="00AC4EFB">
          <w:pPr>
            <w:pStyle w:val="Nagwek"/>
            <w:jc w:val="center"/>
          </w:pPr>
        </w:p>
      </w:tc>
      <w:tc>
        <w:tcPr>
          <w:tcW w:w="3020" w:type="dxa"/>
        </w:tcPr>
        <w:p w14:paraId="1EFC1385" w14:textId="77777777" w:rsidR="00AC4EFB" w:rsidRDefault="00AC4EFB" w:rsidP="00AC4EFB">
          <w:pPr>
            <w:pStyle w:val="Nagwek"/>
            <w:ind w:right="-115"/>
            <w:jc w:val="right"/>
          </w:pPr>
        </w:p>
      </w:tc>
    </w:tr>
  </w:tbl>
  <w:p w14:paraId="6BDD22E3" w14:textId="77777777" w:rsidR="00AC4EFB" w:rsidRDefault="00AC4E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A8D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1BFEC4A7"/>
    <w:multiLevelType w:val="hybridMultilevel"/>
    <w:tmpl w:val="CABAE330"/>
    <w:lvl w:ilvl="0" w:tplc="491632B4">
      <w:start w:val="1"/>
      <w:numFmt w:val="decimal"/>
      <w:lvlText w:val="%1."/>
      <w:lvlJc w:val="left"/>
      <w:pPr>
        <w:ind w:left="720" w:hanging="360"/>
      </w:pPr>
    </w:lvl>
    <w:lvl w:ilvl="1" w:tplc="8A125870">
      <w:start w:val="1"/>
      <w:numFmt w:val="lowerLetter"/>
      <w:lvlText w:val="%2."/>
      <w:lvlJc w:val="left"/>
      <w:pPr>
        <w:ind w:left="1440" w:hanging="360"/>
      </w:pPr>
    </w:lvl>
    <w:lvl w:ilvl="2" w:tplc="56987492">
      <w:start w:val="1"/>
      <w:numFmt w:val="lowerRoman"/>
      <w:lvlText w:val="%3."/>
      <w:lvlJc w:val="right"/>
      <w:pPr>
        <w:ind w:left="2160" w:hanging="180"/>
      </w:pPr>
    </w:lvl>
    <w:lvl w:ilvl="3" w:tplc="7A00B684">
      <w:start w:val="1"/>
      <w:numFmt w:val="decimal"/>
      <w:lvlText w:val="%4."/>
      <w:lvlJc w:val="left"/>
      <w:pPr>
        <w:ind w:left="2880" w:hanging="360"/>
      </w:pPr>
    </w:lvl>
    <w:lvl w:ilvl="4" w:tplc="827EBED4">
      <w:start w:val="1"/>
      <w:numFmt w:val="lowerLetter"/>
      <w:lvlText w:val="%5."/>
      <w:lvlJc w:val="left"/>
      <w:pPr>
        <w:ind w:left="3600" w:hanging="360"/>
      </w:pPr>
    </w:lvl>
    <w:lvl w:ilvl="5" w:tplc="3D705014">
      <w:start w:val="1"/>
      <w:numFmt w:val="lowerRoman"/>
      <w:lvlText w:val="%6."/>
      <w:lvlJc w:val="right"/>
      <w:pPr>
        <w:ind w:left="4320" w:hanging="180"/>
      </w:pPr>
    </w:lvl>
    <w:lvl w:ilvl="6" w:tplc="8C120320">
      <w:start w:val="1"/>
      <w:numFmt w:val="decimal"/>
      <w:lvlText w:val="%7."/>
      <w:lvlJc w:val="left"/>
      <w:pPr>
        <w:ind w:left="5040" w:hanging="360"/>
      </w:pPr>
    </w:lvl>
    <w:lvl w:ilvl="7" w:tplc="31A04D2C">
      <w:start w:val="1"/>
      <w:numFmt w:val="lowerLetter"/>
      <w:lvlText w:val="%8."/>
      <w:lvlJc w:val="left"/>
      <w:pPr>
        <w:ind w:left="5760" w:hanging="360"/>
      </w:pPr>
    </w:lvl>
    <w:lvl w:ilvl="8" w:tplc="228E10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2923"/>
    <w:multiLevelType w:val="hybridMultilevel"/>
    <w:tmpl w:val="535679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0CE4"/>
    <w:multiLevelType w:val="hybridMultilevel"/>
    <w:tmpl w:val="6CDE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44ED5"/>
    <w:multiLevelType w:val="hybridMultilevel"/>
    <w:tmpl w:val="FFFFFFFF"/>
    <w:lvl w:ilvl="0" w:tplc="DD6C2E5C">
      <w:start w:val="1"/>
      <w:numFmt w:val="decimal"/>
      <w:lvlText w:val="%1."/>
      <w:lvlJc w:val="left"/>
      <w:pPr>
        <w:ind w:left="720" w:hanging="360"/>
      </w:pPr>
    </w:lvl>
    <w:lvl w:ilvl="1" w:tplc="0FC45104">
      <w:start w:val="1"/>
      <w:numFmt w:val="lowerLetter"/>
      <w:lvlText w:val="%2."/>
      <w:lvlJc w:val="left"/>
      <w:pPr>
        <w:ind w:left="1440" w:hanging="360"/>
      </w:pPr>
    </w:lvl>
    <w:lvl w:ilvl="2" w:tplc="767E36C8">
      <w:start w:val="1"/>
      <w:numFmt w:val="lowerRoman"/>
      <w:lvlText w:val="%3."/>
      <w:lvlJc w:val="right"/>
      <w:pPr>
        <w:ind w:left="2160" w:hanging="180"/>
      </w:pPr>
    </w:lvl>
    <w:lvl w:ilvl="3" w:tplc="0046B448">
      <w:start w:val="1"/>
      <w:numFmt w:val="decimal"/>
      <w:lvlText w:val="%4."/>
      <w:lvlJc w:val="left"/>
      <w:pPr>
        <w:ind w:left="2880" w:hanging="360"/>
      </w:pPr>
    </w:lvl>
    <w:lvl w:ilvl="4" w:tplc="E18405D2">
      <w:start w:val="1"/>
      <w:numFmt w:val="lowerLetter"/>
      <w:lvlText w:val="%5."/>
      <w:lvlJc w:val="left"/>
      <w:pPr>
        <w:ind w:left="3600" w:hanging="360"/>
      </w:pPr>
    </w:lvl>
    <w:lvl w:ilvl="5" w:tplc="87625328">
      <w:start w:val="1"/>
      <w:numFmt w:val="lowerRoman"/>
      <w:lvlText w:val="%6."/>
      <w:lvlJc w:val="right"/>
      <w:pPr>
        <w:ind w:left="4320" w:hanging="180"/>
      </w:pPr>
    </w:lvl>
    <w:lvl w:ilvl="6" w:tplc="B810ADDE">
      <w:start w:val="1"/>
      <w:numFmt w:val="decimal"/>
      <w:lvlText w:val="%7."/>
      <w:lvlJc w:val="left"/>
      <w:pPr>
        <w:ind w:left="5040" w:hanging="360"/>
      </w:pPr>
    </w:lvl>
    <w:lvl w:ilvl="7" w:tplc="9B5CC6DC">
      <w:start w:val="1"/>
      <w:numFmt w:val="lowerLetter"/>
      <w:lvlText w:val="%8."/>
      <w:lvlJc w:val="left"/>
      <w:pPr>
        <w:ind w:left="5760" w:hanging="360"/>
      </w:pPr>
    </w:lvl>
    <w:lvl w:ilvl="8" w:tplc="6D2A69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057D"/>
    <w:multiLevelType w:val="hybridMultilevel"/>
    <w:tmpl w:val="53567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888D9"/>
    <w:multiLevelType w:val="hybridMultilevel"/>
    <w:tmpl w:val="8258C794"/>
    <w:lvl w:ilvl="0" w:tplc="FA5ADF6C">
      <w:start w:val="1"/>
      <w:numFmt w:val="decimal"/>
      <w:lvlText w:val="%1."/>
      <w:lvlJc w:val="left"/>
      <w:pPr>
        <w:ind w:left="720" w:hanging="360"/>
      </w:pPr>
    </w:lvl>
    <w:lvl w:ilvl="1" w:tplc="EF262708">
      <w:start w:val="1"/>
      <w:numFmt w:val="lowerLetter"/>
      <w:lvlText w:val="%2."/>
      <w:lvlJc w:val="left"/>
      <w:pPr>
        <w:ind w:left="1440" w:hanging="360"/>
      </w:pPr>
    </w:lvl>
    <w:lvl w:ilvl="2" w:tplc="D97AB53E">
      <w:start w:val="1"/>
      <w:numFmt w:val="lowerRoman"/>
      <w:lvlText w:val="%3."/>
      <w:lvlJc w:val="right"/>
      <w:pPr>
        <w:ind w:left="2160" w:hanging="180"/>
      </w:pPr>
    </w:lvl>
    <w:lvl w:ilvl="3" w:tplc="AA1A39AA">
      <w:start w:val="1"/>
      <w:numFmt w:val="decimal"/>
      <w:lvlText w:val="%4."/>
      <w:lvlJc w:val="left"/>
      <w:pPr>
        <w:ind w:left="2880" w:hanging="360"/>
      </w:pPr>
    </w:lvl>
    <w:lvl w:ilvl="4" w:tplc="A2A287DA">
      <w:start w:val="1"/>
      <w:numFmt w:val="lowerLetter"/>
      <w:lvlText w:val="%5."/>
      <w:lvlJc w:val="left"/>
      <w:pPr>
        <w:ind w:left="3600" w:hanging="360"/>
      </w:pPr>
    </w:lvl>
    <w:lvl w:ilvl="5" w:tplc="2B0A8098">
      <w:start w:val="1"/>
      <w:numFmt w:val="lowerRoman"/>
      <w:lvlText w:val="%6."/>
      <w:lvlJc w:val="right"/>
      <w:pPr>
        <w:ind w:left="4320" w:hanging="180"/>
      </w:pPr>
    </w:lvl>
    <w:lvl w:ilvl="6" w:tplc="AFC8041E">
      <w:start w:val="1"/>
      <w:numFmt w:val="decimal"/>
      <w:lvlText w:val="%7."/>
      <w:lvlJc w:val="left"/>
      <w:pPr>
        <w:ind w:left="5040" w:hanging="360"/>
      </w:pPr>
    </w:lvl>
    <w:lvl w:ilvl="7" w:tplc="35C2B758">
      <w:start w:val="1"/>
      <w:numFmt w:val="lowerLetter"/>
      <w:lvlText w:val="%8."/>
      <w:lvlJc w:val="left"/>
      <w:pPr>
        <w:ind w:left="5760" w:hanging="360"/>
      </w:pPr>
    </w:lvl>
    <w:lvl w:ilvl="8" w:tplc="3050D624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07205">
    <w:abstractNumId w:val="1"/>
  </w:num>
  <w:num w:numId="2" w16cid:durableId="1340153414">
    <w:abstractNumId w:val="6"/>
  </w:num>
  <w:num w:numId="3" w16cid:durableId="1781561062">
    <w:abstractNumId w:val="3"/>
  </w:num>
  <w:num w:numId="4" w16cid:durableId="898397627">
    <w:abstractNumId w:val="5"/>
  </w:num>
  <w:num w:numId="5" w16cid:durableId="1465585301">
    <w:abstractNumId w:val="2"/>
  </w:num>
  <w:num w:numId="6" w16cid:durableId="510070799">
    <w:abstractNumId w:val="4"/>
  </w:num>
  <w:num w:numId="7" w16cid:durableId="1012101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36"/>
    <w:rsid w:val="0000784E"/>
    <w:rsid w:val="00024808"/>
    <w:rsid w:val="00035E51"/>
    <w:rsid w:val="00042069"/>
    <w:rsid w:val="000823CF"/>
    <w:rsid w:val="001156E7"/>
    <w:rsid w:val="0020532E"/>
    <w:rsid w:val="00255AC1"/>
    <w:rsid w:val="002E446A"/>
    <w:rsid w:val="00323303"/>
    <w:rsid w:val="0034536A"/>
    <w:rsid w:val="003A0DBF"/>
    <w:rsid w:val="00435F50"/>
    <w:rsid w:val="0045335D"/>
    <w:rsid w:val="00484541"/>
    <w:rsid w:val="004A01B4"/>
    <w:rsid w:val="004F3A38"/>
    <w:rsid w:val="005068C0"/>
    <w:rsid w:val="00515D0C"/>
    <w:rsid w:val="0053558B"/>
    <w:rsid w:val="005C1D6C"/>
    <w:rsid w:val="005F6183"/>
    <w:rsid w:val="00614C03"/>
    <w:rsid w:val="0069075A"/>
    <w:rsid w:val="007057D6"/>
    <w:rsid w:val="007E32B7"/>
    <w:rsid w:val="008A408B"/>
    <w:rsid w:val="008B68FC"/>
    <w:rsid w:val="0091539B"/>
    <w:rsid w:val="009C2876"/>
    <w:rsid w:val="00A53D36"/>
    <w:rsid w:val="00AC4EFB"/>
    <w:rsid w:val="00B31D07"/>
    <w:rsid w:val="00B3505D"/>
    <w:rsid w:val="00BA62C6"/>
    <w:rsid w:val="00BB6A81"/>
    <w:rsid w:val="00C21339"/>
    <w:rsid w:val="00C872ED"/>
    <w:rsid w:val="00CF3629"/>
    <w:rsid w:val="00D733EC"/>
    <w:rsid w:val="00E70BF6"/>
    <w:rsid w:val="00EC4541"/>
    <w:rsid w:val="00F2697D"/>
    <w:rsid w:val="00F2C9D9"/>
    <w:rsid w:val="00FF02EC"/>
    <w:rsid w:val="025B2534"/>
    <w:rsid w:val="03AF273A"/>
    <w:rsid w:val="048E857F"/>
    <w:rsid w:val="05518DAD"/>
    <w:rsid w:val="0792DBC6"/>
    <w:rsid w:val="0930106C"/>
    <w:rsid w:val="098183EE"/>
    <w:rsid w:val="0AAEECAE"/>
    <w:rsid w:val="0D743EF0"/>
    <w:rsid w:val="0D78ED1A"/>
    <w:rsid w:val="0E08A90F"/>
    <w:rsid w:val="0E20A27C"/>
    <w:rsid w:val="0F38AA60"/>
    <w:rsid w:val="0F84A7E7"/>
    <w:rsid w:val="0FFCC045"/>
    <w:rsid w:val="115184A8"/>
    <w:rsid w:val="12EC8BBB"/>
    <w:rsid w:val="13015CFF"/>
    <w:rsid w:val="132B5B8C"/>
    <w:rsid w:val="14598882"/>
    <w:rsid w:val="14A26972"/>
    <w:rsid w:val="16C3FC6E"/>
    <w:rsid w:val="16E41320"/>
    <w:rsid w:val="18201242"/>
    <w:rsid w:val="18391391"/>
    <w:rsid w:val="19DCF499"/>
    <w:rsid w:val="1A3B6526"/>
    <w:rsid w:val="1A4D96F9"/>
    <w:rsid w:val="1B5B4B97"/>
    <w:rsid w:val="1C992F7D"/>
    <w:rsid w:val="1E0410E5"/>
    <w:rsid w:val="215F2F07"/>
    <w:rsid w:val="223D633D"/>
    <w:rsid w:val="22C2C900"/>
    <w:rsid w:val="23B54075"/>
    <w:rsid w:val="240F729C"/>
    <w:rsid w:val="241FE32A"/>
    <w:rsid w:val="242A6066"/>
    <w:rsid w:val="2439A2FF"/>
    <w:rsid w:val="24514162"/>
    <w:rsid w:val="262B1846"/>
    <w:rsid w:val="269E7E5C"/>
    <w:rsid w:val="27076EAC"/>
    <w:rsid w:val="281FAA23"/>
    <w:rsid w:val="28446C56"/>
    <w:rsid w:val="2856AE5A"/>
    <w:rsid w:val="2B440F72"/>
    <w:rsid w:val="2BA36511"/>
    <w:rsid w:val="2BC70C0A"/>
    <w:rsid w:val="2E15D3F9"/>
    <w:rsid w:val="2E527758"/>
    <w:rsid w:val="3163E529"/>
    <w:rsid w:val="334F1CBF"/>
    <w:rsid w:val="33795A18"/>
    <w:rsid w:val="34017FF0"/>
    <w:rsid w:val="363EA1C2"/>
    <w:rsid w:val="367D7193"/>
    <w:rsid w:val="3700A251"/>
    <w:rsid w:val="38FDCCE6"/>
    <w:rsid w:val="3B8B2998"/>
    <w:rsid w:val="3C34D630"/>
    <w:rsid w:val="3EAD619E"/>
    <w:rsid w:val="4088635A"/>
    <w:rsid w:val="40DC6BCB"/>
    <w:rsid w:val="41EBF2CC"/>
    <w:rsid w:val="42CA24CA"/>
    <w:rsid w:val="433FAB2E"/>
    <w:rsid w:val="4587B1BF"/>
    <w:rsid w:val="47A35769"/>
    <w:rsid w:val="48AE4980"/>
    <w:rsid w:val="49532528"/>
    <w:rsid w:val="4A968906"/>
    <w:rsid w:val="4B32B18D"/>
    <w:rsid w:val="4BF95BE9"/>
    <w:rsid w:val="4E3707D4"/>
    <w:rsid w:val="4EADCD4A"/>
    <w:rsid w:val="4EEB4679"/>
    <w:rsid w:val="4F526B74"/>
    <w:rsid w:val="5025AFFC"/>
    <w:rsid w:val="50A32860"/>
    <w:rsid w:val="50FC4F7E"/>
    <w:rsid w:val="53EE2F08"/>
    <w:rsid w:val="54B71F88"/>
    <w:rsid w:val="54EBAF86"/>
    <w:rsid w:val="54EE54CC"/>
    <w:rsid w:val="559A915A"/>
    <w:rsid w:val="55EC39CA"/>
    <w:rsid w:val="561BD9D2"/>
    <w:rsid w:val="56F76423"/>
    <w:rsid w:val="57F5B0B6"/>
    <w:rsid w:val="589F5D4E"/>
    <w:rsid w:val="58D24485"/>
    <w:rsid w:val="5AC0ECAD"/>
    <w:rsid w:val="5C8DEE81"/>
    <w:rsid w:val="5CAB1FC5"/>
    <w:rsid w:val="5FB3AC50"/>
    <w:rsid w:val="60005897"/>
    <w:rsid w:val="607846B2"/>
    <w:rsid w:val="61FF77A5"/>
    <w:rsid w:val="62FDA0AE"/>
    <w:rsid w:val="68035B15"/>
    <w:rsid w:val="685BEABB"/>
    <w:rsid w:val="694A2A09"/>
    <w:rsid w:val="6BD7AC28"/>
    <w:rsid w:val="6E905AC5"/>
    <w:rsid w:val="6EBF4E3D"/>
    <w:rsid w:val="71494332"/>
    <w:rsid w:val="729E97C6"/>
    <w:rsid w:val="73CEC212"/>
    <w:rsid w:val="74C390D8"/>
    <w:rsid w:val="75811120"/>
    <w:rsid w:val="766D0087"/>
    <w:rsid w:val="76FB80F1"/>
    <w:rsid w:val="7809358F"/>
    <w:rsid w:val="79B06222"/>
    <w:rsid w:val="7AB1FADD"/>
    <w:rsid w:val="7B20F059"/>
    <w:rsid w:val="7D0F9881"/>
    <w:rsid w:val="7EE9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6B742"/>
  <w15:chartTrackingRefBased/>
  <w15:docId w15:val="{1F5CEADB-403E-4973-B35F-E450A9E3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D36"/>
  </w:style>
  <w:style w:type="paragraph" w:styleId="Nagwek1">
    <w:name w:val="heading 1"/>
    <w:basedOn w:val="Normalny"/>
    <w:next w:val="Normalny"/>
    <w:link w:val="Nagwek1Znak"/>
    <w:uiPriority w:val="9"/>
    <w:qFormat/>
    <w:rsid w:val="00A53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D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3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3D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53D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53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D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D36"/>
  </w:style>
  <w:style w:type="paragraph" w:styleId="Stopka">
    <w:name w:val="footer"/>
    <w:basedOn w:val="Normalny"/>
    <w:link w:val="StopkaZnak"/>
    <w:uiPriority w:val="99"/>
    <w:unhideWhenUsed/>
    <w:rsid w:val="00A5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D36"/>
  </w:style>
  <w:style w:type="paragraph" w:styleId="Tytu">
    <w:name w:val="Title"/>
    <w:basedOn w:val="Normalny"/>
    <w:next w:val="Normalny"/>
    <w:link w:val="TytuZnak"/>
    <w:uiPriority w:val="10"/>
    <w:qFormat/>
    <w:rsid w:val="00A53D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3D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A5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3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oter" Target="footer2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2.xml" /><Relationship Id="rId5" Type="http://schemas.openxmlformats.org/officeDocument/2006/relationships/styles" Target="styl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header" Target="header3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62d8f0-39e3-44ac-a276-ff20807aeb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74384E9B43D741B5AE4D276645BCCD" ma:contentTypeVersion="9" ma:contentTypeDescription="Utwórz nowy dokument." ma:contentTypeScope="" ma:versionID="1ef570aa43e4af782063ddfbf2183d2c">
  <xsd:schema xmlns:xsd="http://www.w3.org/2001/XMLSchema" xmlns:xs="http://www.w3.org/2001/XMLSchema" xmlns:p="http://schemas.microsoft.com/office/2006/metadata/properties" xmlns:ns2="da62d8f0-39e3-44ac-a276-ff20807aebc5" xmlns:ns3="4c2a7cf9-20d6-45a4-8fee-a8a6bab2b283" targetNamespace="http://schemas.microsoft.com/office/2006/metadata/properties" ma:root="true" ma:fieldsID="639412cc4c546ab17291847887662c35" ns2:_="" ns3:_="">
    <xsd:import namespace="da62d8f0-39e3-44ac-a276-ff20807aebc5"/>
    <xsd:import namespace="4c2a7cf9-20d6-45a4-8fee-a8a6bab2b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2d8f0-39e3-44ac-a276-ff20807a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5a37ca91-f075-42ca-bc95-29f15eca3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a7cf9-20d6-45a4-8fee-a8a6bab2b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74BB7F-C66D-431B-9DEF-590A4E02D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4517E-5F1A-446C-8631-B3FF74A1F7B2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6283A2A9-FB23-421F-BAD6-DCE3F796E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Ewa Okrągły</cp:lastModifiedBy>
  <cp:revision>25</cp:revision>
  <cp:lastPrinted>2022-11-28T21:53:00Z</cp:lastPrinted>
  <dcterms:created xsi:type="dcterms:W3CDTF">2022-11-28T15:59:00Z</dcterms:created>
  <dcterms:modified xsi:type="dcterms:W3CDTF">2022-11-29T19:04:00Z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0x010100E174384E9B43D741B5AE4D276645BCCD</vt:lpwstr>
  </property>
</Properties>
</file>